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B4" w:rsidRDefault="00CC2CB4" w:rsidP="00186D0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A"/>
        </w:rPr>
      </w:pPr>
      <w:r>
        <w:rPr>
          <w:rFonts w:ascii="Arial-BoldMT" w:hAnsi="Arial-BoldMT" w:cs="Arial-BoldMT"/>
          <w:b/>
          <w:bCs/>
          <w:color w:val="00000A"/>
        </w:rPr>
        <w:t>Załącznik Nr 1</w:t>
      </w:r>
    </w:p>
    <w:p w:rsidR="00CC2CB4" w:rsidRDefault="00CC2CB4" w:rsidP="00186D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</w:rPr>
      </w:pPr>
      <w:r>
        <w:rPr>
          <w:rFonts w:ascii="Arial-BoldMT" w:hAnsi="Arial-BoldMT" w:cs="Arial-BoldMT"/>
          <w:b/>
          <w:bCs/>
          <w:color w:val="00000A"/>
        </w:rPr>
        <w:t>Opis przedmiotu zamówienia</w:t>
      </w:r>
    </w:p>
    <w:p w:rsidR="00CC2CB4" w:rsidRDefault="00CC2CB4" w:rsidP="00186D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</w:rPr>
      </w:pPr>
    </w:p>
    <w:p w:rsidR="00CC2CB4" w:rsidRDefault="00CC2CB4" w:rsidP="00EB1A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</w:rPr>
      </w:pPr>
      <w:r>
        <w:rPr>
          <w:rFonts w:ascii="ArialMT" w:hAnsi="ArialMT" w:cs="ArialMT"/>
          <w:color w:val="00000A"/>
        </w:rPr>
        <w:t>Przedmiotem zamówienia jest dostawa pn. Wynajem długoterminowy jednego fabrycznie nowego samochodu osobowego klasy Kombi VAN</w:t>
      </w:r>
    </w:p>
    <w:p w:rsidR="00CC2CB4" w:rsidRDefault="00CC2CB4" w:rsidP="00EB1A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</w:rPr>
      </w:pPr>
      <w:r>
        <w:rPr>
          <w:rFonts w:ascii="ArialMT" w:hAnsi="ArialMT" w:cs="ArialMT"/>
          <w:color w:val="00000A"/>
        </w:rPr>
        <w:t xml:space="preserve"> </w:t>
      </w:r>
    </w:p>
    <w:p w:rsidR="00CC2CB4" w:rsidRDefault="00CC2CB4" w:rsidP="00EB1A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</w:rPr>
      </w:pPr>
      <w:r>
        <w:rPr>
          <w:rFonts w:ascii="Arial-BoldMT" w:hAnsi="Arial-BoldMT" w:cs="Arial-BoldMT"/>
          <w:b/>
          <w:bCs/>
          <w:color w:val="00000A"/>
        </w:rPr>
        <w:t>Samochód klasy Kombi VAN</w:t>
      </w:r>
    </w:p>
    <w:p w:rsidR="00CC2CB4" w:rsidRDefault="00CC2CB4" w:rsidP="00EB1A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</w:rPr>
      </w:pP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Ilość - 1 sztuka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Rok produkcji – 2022/2023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Kolor nadwozia - biały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Typ nadwozia - kombi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Liczba miejsc- 5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Liczba drzwi - 5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Silnik 1,0 - 1,5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 xml:space="preserve">Moc- </w:t>
      </w:r>
      <w:smartTag w:uri="urn:schemas-microsoft-com:office:smarttags" w:element="metricconverter">
        <w:smartTagPr>
          <w:attr w:name="ProductID" w:val="120 KM"/>
        </w:smartTagPr>
        <w:r w:rsidRPr="00186D04">
          <w:rPr>
            <w:rFonts w:ascii="ArialMT" w:hAnsi="ArialMT" w:cs="ArialMT"/>
            <w:color w:val="00000A"/>
          </w:rPr>
          <w:t>120 KM</w:t>
        </w:r>
      </w:smartTag>
      <w:r w:rsidRPr="00186D04">
        <w:rPr>
          <w:rFonts w:ascii="ArialMT" w:hAnsi="ArialMT" w:cs="ArialMT"/>
          <w:color w:val="00000A"/>
        </w:rPr>
        <w:t xml:space="preserve"> - </w:t>
      </w:r>
      <w:smartTag w:uri="urn:schemas-microsoft-com:office:smarttags" w:element="metricconverter">
        <w:smartTagPr>
          <w:attr w:name="ProductID" w:val="150 KM"/>
        </w:smartTagPr>
        <w:r w:rsidRPr="00186D04">
          <w:rPr>
            <w:rFonts w:ascii="ArialMT" w:hAnsi="ArialMT" w:cs="ArialMT"/>
            <w:color w:val="00000A"/>
          </w:rPr>
          <w:t>150 KM</w:t>
        </w:r>
      </w:smartTag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 xml:space="preserve">Ładowność- 550 - </w:t>
      </w:r>
      <w:smartTag w:uri="urn:schemas-microsoft-com:office:smarttags" w:element="metricconverter">
        <w:smartTagPr>
          <w:attr w:name="ProductID" w:val="600 kg"/>
        </w:smartTagPr>
        <w:r w:rsidRPr="00186D04">
          <w:rPr>
            <w:rFonts w:ascii="ArialMT" w:hAnsi="ArialMT" w:cs="ArialMT"/>
            <w:color w:val="00000A"/>
          </w:rPr>
          <w:t>600 kg</w:t>
        </w:r>
      </w:smartTag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Skrzynia biegów- manualna 6-cio biegowa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Poduszki powietrzne czołowe kierowcy i pasażera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Poduszki powietrzne kurtynowe (oba rzędy foteli)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System ABS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System ESP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Asystent bocznego wiatru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Asystent stabilności przyczepy (funkcja ESP)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System monitorowanie ciśnienia w oponach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Asystent ruszania pod górę HSA (funkcja ESP)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Ostrzeżenie o zmęczeniu kierowcy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Inteligentny system hamulca awaryjnego z rozpoznawaniem pieszych i rowerzystów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Ręczny hamulec postojowy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Ostrzeżenie o obiektach w martwym polu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Inteligentny system interwencji w przypadku wykrycia obiektu w martwym polu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Ostrzeżenie o niezamierzonej zmianie pasa ruchu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Rozpoznawanie znaków drogowych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Tempomat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Manualna klimatyzacja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Podgrzewana tylna szyba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Lusterko wewnętrzne z funkcją automatycznego przyciemniania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Elektryczne sterowane szyby przednie z funkcją obsługi jednym naciśnięciem po stronie kierowcy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Elektryczne sterowane szyby tylne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Podgrzewane fotele przednie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Gniazdo 12V w bagażniku i gniazdo USB z tyłu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Zestaw analogowych zegarów z kolorowym ekranem TFT komputera pokładowego</w:t>
      </w:r>
    </w:p>
    <w:p w:rsidR="00CC2CB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 xml:space="preserve">System audio 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Tylna klapa bagażnika z oknem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Elektrycznie regulowane, składane i podgrzewane lusterka boczne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Czujniki parkowania tylne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Czujniki parkowania przednie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Kamera cofania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Lampy przeciwmgłowe LED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Reflektory LED (światła mijania i kierunkowskaz LED, światła drogowe halogenowe)</w:t>
      </w:r>
    </w:p>
    <w:p w:rsidR="00CC2CB4" w:rsidRPr="00186D04" w:rsidRDefault="00CC2CB4" w:rsidP="00186D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Światła do jazdy dziennej LED</w:t>
      </w:r>
    </w:p>
    <w:p w:rsidR="00CC2CB4" w:rsidRDefault="00CC2CB4" w:rsidP="00EB1A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</w:rPr>
      </w:pPr>
    </w:p>
    <w:p w:rsidR="00CC2CB4" w:rsidRDefault="00CC2CB4" w:rsidP="00EB1A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</w:rPr>
      </w:pPr>
      <w:r>
        <w:rPr>
          <w:rFonts w:ascii="Arial-BoldMT" w:hAnsi="Arial-BoldMT" w:cs="Arial-BoldMT"/>
          <w:b/>
          <w:bCs/>
          <w:color w:val="00000A"/>
        </w:rPr>
        <w:t>Warunki umowy:</w:t>
      </w:r>
    </w:p>
    <w:p w:rsidR="00CC2CB4" w:rsidRDefault="00CC2CB4" w:rsidP="00186D0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A"/>
        </w:rPr>
      </w:pPr>
    </w:p>
    <w:p w:rsidR="00CC2CB4" w:rsidRPr="00186D04" w:rsidRDefault="00CC2CB4" w:rsidP="00186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Okres obowiązywania umowy wynajmu- 36 miesięcy</w:t>
      </w:r>
    </w:p>
    <w:p w:rsidR="00CC2CB4" w:rsidRPr="00186D04" w:rsidRDefault="00CC2CB4" w:rsidP="00186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Przebieg roczny- 15 tyś</w:t>
      </w:r>
    </w:p>
    <w:p w:rsidR="00CC2CB4" w:rsidRPr="00186D04" w:rsidRDefault="00CC2CB4" w:rsidP="00186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Brak opłaty wstępnej</w:t>
      </w:r>
    </w:p>
    <w:p w:rsidR="00CC2CB4" w:rsidRPr="00186D04" w:rsidRDefault="00CC2CB4" w:rsidP="00186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Całkowita rata/opłata miesięczna musi zawierać:</w:t>
      </w:r>
    </w:p>
    <w:p w:rsidR="00CC2CB4" w:rsidRPr="00186D04" w:rsidRDefault="00CC2CB4" w:rsidP="00186D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miesięczną ratę finansową</w:t>
      </w:r>
    </w:p>
    <w:p w:rsidR="00CC2CB4" w:rsidRPr="00186D04" w:rsidRDefault="00CC2CB4" w:rsidP="00186D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serwis w limicie kilometrów przez cały okres trwania umowy</w:t>
      </w:r>
    </w:p>
    <w:p w:rsidR="00CC2CB4" w:rsidRPr="00186D04" w:rsidRDefault="00CC2CB4" w:rsidP="00186D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samochód zastępczy w takiej samej klasie na cały okres trwania naprawy</w:t>
      </w:r>
    </w:p>
    <w:p w:rsidR="00CC2CB4" w:rsidRPr="00186D04" w:rsidRDefault="00CC2CB4" w:rsidP="00186D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ilość opon nielimitowana, wraz z usługą wymiany i przechowywaniem</w:t>
      </w:r>
    </w:p>
    <w:p w:rsidR="00CC2CB4" w:rsidRPr="00186D04" w:rsidRDefault="00CC2CB4" w:rsidP="00186D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koordynacja likwidacji szkód</w:t>
      </w:r>
    </w:p>
    <w:p w:rsidR="00CC2CB4" w:rsidRPr="00186D04" w:rsidRDefault="00CC2CB4" w:rsidP="00186D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/>
        <w:rPr>
          <w:rFonts w:ascii="ArialMT" w:hAnsi="ArialMT" w:cs="ArialMT"/>
          <w:color w:val="00000A"/>
        </w:rPr>
      </w:pPr>
      <w:r>
        <w:rPr>
          <w:rFonts w:ascii="ArialMT" w:hAnsi="ArialMT" w:cs="ArialMT"/>
          <w:color w:val="00000A"/>
        </w:rPr>
        <w:t>u</w:t>
      </w:r>
      <w:r w:rsidRPr="00186D04">
        <w:rPr>
          <w:rFonts w:ascii="ArialMT" w:hAnsi="ArialMT" w:cs="ArialMT"/>
          <w:color w:val="00000A"/>
        </w:rPr>
        <w:t>bezpieczenie (gwarancja stałego ubezpieczenia)</w:t>
      </w:r>
    </w:p>
    <w:p w:rsidR="00CC2CB4" w:rsidRPr="00186D04" w:rsidRDefault="00CC2CB4" w:rsidP="0018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Rejestracja i koszty z nią związane po stronie świadczącego usługę wynajmu</w:t>
      </w:r>
      <w:r>
        <w:rPr>
          <w:rFonts w:ascii="ArialMT" w:hAnsi="ArialMT" w:cs="ArialMT"/>
          <w:color w:val="00000A"/>
        </w:rPr>
        <w:t xml:space="preserve"> </w:t>
      </w:r>
      <w:r w:rsidRPr="00186D04">
        <w:rPr>
          <w:rFonts w:ascii="ArialMT" w:hAnsi="ArialMT" w:cs="ArialMT"/>
          <w:color w:val="00000A"/>
        </w:rPr>
        <w:t>długoterminowego</w:t>
      </w:r>
    </w:p>
    <w:p w:rsidR="00CC2CB4" w:rsidRPr="00186D04" w:rsidRDefault="00CC2CB4" w:rsidP="0018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W czasie trwania umowy pojazdy pozostają własnością wynajmującego</w:t>
      </w:r>
    </w:p>
    <w:p w:rsidR="00CC2CB4" w:rsidRPr="00186D04" w:rsidRDefault="00CC2CB4" w:rsidP="0018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Udział w szkodzie do 1 000 zł</w:t>
      </w:r>
    </w:p>
    <w:p w:rsidR="00CC2CB4" w:rsidRPr="00186D04" w:rsidRDefault="00CC2CB4" w:rsidP="0018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Zwrot kwoty za niewykorzystane kilometry</w:t>
      </w:r>
    </w:p>
    <w:p w:rsidR="00CC2CB4" w:rsidRPr="00186D04" w:rsidRDefault="00CC2CB4" w:rsidP="0018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 xml:space="preserve">Wynajmujący wyda Najemcy pojazdy w terminie do </w:t>
      </w:r>
      <w:r>
        <w:rPr>
          <w:rFonts w:ascii="ArialMT" w:hAnsi="ArialMT" w:cs="ArialMT"/>
          <w:color w:val="00000A"/>
        </w:rPr>
        <w:t>5</w:t>
      </w:r>
      <w:r w:rsidRPr="00706299">
        <w:rPr>
          <w:rFonts w:ascii="ArialMT" w:hAnsi="ArialMT" w:cs="ArialMT"/>
          <w:color w:val="00000A"/>
        </w:rPr>
        <w:t xml:space="preserve"> </w:t>
      </w:r>
      <w:bookmarkStart w:id="0" w:name="_GoBack"/>
      <w:bookmarkEnd w:id="0"/>
      <w:r w:rsidRPr="00706299">
        <w:rPr>
          <w:rFonts w:ascii="ArialMT" w:hAnsi="ArialMT" w:cs="ArialMT"/>
          <w:color w:val="00000A"/>
        </w:rPr>
        <w:t>miesięcy</w:t>
      </w:r>
      <w:r w:rsidRPr="00186D04">
        <w:rPr>
          <w:rFonts w:ascii="ArialMT" w:hAnsi="ArialMT" w:cs="ArialMT"/>
          <w:color w:val="00000A"/>
        </w:rPr>
        <w:t xml:space="preserve"> od dnia zawarcia umowy, </w:t>
      </w:r>
    </w:p>
    <w:p w:rsidR="00CC2CB4" w:rsidRPr="00186D04" w:rsidRDefault="00CC2CB4" w:rsidP="0018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</w:rPr>
      </w:pPr>
      <w:r w:rsidRPr="00186D04">
        <w:rPr>
          <w:rFonts w:ascii="ArialMT" w:hAnsi="ArialMT" w:cs="ArialMT"/>
          <w:color w:val="00000A"/>
        </w:rPr>
        <w:t>Wraz z samochodem Wynajmujący wyda Najemcy: dowód osobisty, instrukcję obsługi w</w:t>
      </w:r>
      <w:r>
        <w:rPr>
          <w:rFonts w:ascii="ArialMT" w:hAnsi="ArialMT" w:cs="ArialMT"/>
          <w:color w:val="00000A"/>
        </w:rPr>
        <w:t xml:space="preserve"> </w:t>
      </w:r>
      <w:r w:rsidRPr="00186D04">
        <w:rPr>
          <w:rFonts w:ascii="ArialMT" w:hAnsi="ArialMT" w:cs="ArialMT"/>
          <w:color w:val="00000A"/>
        </w:rPr>
        <w:t>języku polskim</w:t>
      </w:r>
    </w:p>
    <w:sectPr w:rsidR="00CC2CB4" w:rsidRPr="00186D04" w:rsidSect="0070629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DF6"/>
    <w:multiLevelType w:val="hybridMultilevel"/>
    <w:tmpl w:val="701E8C90"/>
    <w:lvl w:ilvl="0" w:tplc="375644AE">
      <w:numFmt w:val="bullet"/>
      <w:lvlText w:val=""/>
      <w:lvlJc w:val="left"/>
      <w:pPr>
        <w:ind w:left="720" w:hanging="360"/>
      </w:pPr>
      <w:rPr>
        <w:rFonts w:ascii="SymbolMT" w:eastAsia="SymbolMT" w:hAnsi="Arial-Bold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160F"/>
    <w:multiLevelType w:val="hybridMultilevel"/>
    <w:tmpl w:val="073AA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95AA9"/>
    <w:multiLevelType w:val="hybridMultilevel"/>
    <w:tmpl w:val="A510E420"/>
    <w:lvl w:ilvl="0" w:tplc="375644AE">
      <w:numFmt w:val="bullet"/>
      <w:lvlText w:val=""/>
      <w:lvlJc w:val="left"/>
      <w:pPr>
        <w:ind w:left="720" w:hanging="360"/>
      </w:pPr>
      <w:rPr>
        <w:rFonts w:ascii="SymbolMT" w:eastAsia="SymbolMT" w:hAnsi="Arial-Bold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6F3"/>
    <w:multiLevelType w:val="hybridMultilevel"/>
    <w:tmpl w:val="CECE6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67BB4"/>
    <w:multiLevelType w:val="hybridMultilevel"/>
    <w:tmpl w:val="339E89D0"/>
    <w:lvl w:ilvl="0" w:tplc="375644AE">
      <w:numFmt w:val="bullet"/>
      <w:lvlText w:val=""/>
      <w:lvlJc w:val="left"/>
      <w:pPr>
        <w:ind w:left="720" w:hanging="360"/>
      </w:pPr>
      <w:rPr>
        <w:rFonts w:ascii="SymbolMT" w:eastAsia="SymbolMT" w:hAnsi="Arial-Bold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E65FE"/>
    <w:multiLevelType w:val="hybridMultilevel"/>
    <w:tmpl w:val="FEA4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A10"/>
    <w:rsid w:val="00186D04"/>
    <w:rsid w:val="003B16BE"/>
    <w:rsid w:val="00706299"/>
    <w:rsid w:val="00820844"/>
    <w:rsid w:val="00863EA0"/>
    <w:rsid w:val="00955E27"/>
    <w:rsid w:val="009F46FA"/>
    <w:rsid w:val="00CC2CB4"/>
    <w:rsid w:val="00E05EC3"/>
    <w:rsid w:val="00E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370</Words>
  <Characters>2222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 Urbański | Łukasiewicz - IMiF</dc:creator>
  <cp:keywords/>
  <dc:description/>
  <cp:lastModifiedBy>mateusz.kolakowski</cp:lastModifiedBy>
  <cp:revision>2</cp:revision>
  <dcterms:created xsi:type="dcterms:W3CDTF">2022-10-11T09:10:00Z</dcterms:created>
  <dcterms:modified xsi:type="dcterms:W3CDTF">2022-10-11T09:10:00Z</dcterms:modified>
</cp:coreProperties>
</file>